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0B131" w14:textId="77777777" w:rsidR="00F64F2F" w:rsidRDefault="00F64F2F" w:rsidP="00F64F2F">
      <w:pPr>
        <w:spacing w:before="100" w:beforeAutospacing="1" w:after="100" w:afterAutospacing="1"/>
      </w:pPr>
      <w:r>
        <w:rPr>
          <w:rFonts w:ascii="Arial" w:hAnsi="Arial" w:cs="Arial"/>
        </w:rPr>
        <w:t>Dear Members,</w:t>
      </w:r>
      <w:bookmarkStart w:id="0" w:name="m_-1425071845024239910__MailOriginal"/>
      <w:bookmarkEnd w:id="0"/>
    </w:p>
    <w:p w14:paraId="34FA8C34" w14:textId="77777777" w:rsidR="00F64F2F" w:rsidRDefault="00F64F2F" w:rsidP="00F64F2F">
      <w:pPr>
        <w:pStyle w:val="NormalWeb"/>
        <w:spacing w:after="240" w:afterAutospacing="0"/>
        <w:rPr>
          <w:rFonts w:ascii="Arial" w:hAnsi="Arial" w:cs="Arial"/>
        </w:rPr>
      </w:pPr>
      <w:r>
        <w:rPr>
          <w:rFonts w:ascii="Arial" w:hAnsi="Arial" w:cs="Arial"/>
        </w:rPr>
        <w:t xml:space="preserve">The weekly bulletin informs members recent initiatives, campaigns and more, so check it consistently to stay </w:t>
      </w:r>
      <w:proofErr w:type="gramStart"/>
      <w:r>
        <w:rPr>
          <w:rFonts w:ascii="Arial" w:hAnsi="Arial" w:cs="Arial"/>
        </w:rPr>
        <w:t>up-to-date</w:t>
      </w:r>
      <w:proofErr w:type="gramEnd"/>
      <w:r>
        <w:rPr>
          <w:rFonts w:ascii="Arial" w:hAnsi="Arial" w:cs="Arial"/>
        </w:rPr>
        <w:t xml:space="preserve"> with ways to grow your business. </w:t>
      </w:r>
    </w:p>
    <w:p w14:paraId="0AE173D8" w14:textId="77777777" w:rsidR="00F64F2F" w:rsidRDefault="00F64F2F" w:rsidP="00F64F2F">
      <w:pPr>
        <w:spacing w:before="100" w:beforeAutospacing="1" w:after="100" w:afterAutospacing="1"/>
      </w:pPr>
      <w:r>
        <w:rPr>
          <w:rFonts w:ascii="Arial" w:hAnsi="Arial" w:cs="Arial"/>
          <w:b/>
          <w:bCs/>
          <w:color w:val="0070C0"/>
          <w:sz w:val="36"/>
          <w:szCs w:val="36"/>
        </w:rPr>
        <w:t xml:space="preserve">RBC PAC Campaign - </w:t>
      </w:r>
      <w:r>
        <w:rPr>
          <w:rFonts w:ascii="Arial" w:hAnsi="Arial" w:cs="Arial"/>
          <w:b/>
          <w:bCs/>
          <w:color w:val="FF0000"/>
          <w:sz w:val="36"/>
          <w:szCs w:val="36"/>
        </w:rPr>
        <w:t>$2,000</w:t>
      </w:r>
      <w:r>
        <w:rPr>
          <w:rFonts w:ascii="Arial" w:hAnsi="Arial" w:cs="Arial"/>
          <w:b/>
          <w:bCs/>
          <w:color w:val="0070C0"/>
          <w:sz w:val="36"/>
          <w:szCs w:val="36"/>
        </w:rPr>
        <w:t xml:space="preserve"> Lump-Sum Bonus (January to March 2020)</w:t>
      </w:r>
    </w:p>
    <w:p w14:paraId="0625EDDA" w14:textId="77777777" w:rsidR="00F64F2F" w:rsidRDefault="00F64F2F" w:rsidP="00F64F2F">
      <w:pPr>
        <w:pStyle w:val="NormalWeb"/>
        <w:rPr>
          <w:rFonts w:ascii="Arial" w:hAnsi="Arial" w:cs="Arial"/>
        </w:rPr>
      </w:pPr>
      <w:r>
        <w:rPr>
          <w:rFonts w:ascii="Arial" w:hAnsi="Arial" w:cs="Arial"/>
        </w:rPr>
        <w:t xml:space="preserve">Further to the RBC PAC training last Friday, </w:t>
      </w:r>
      <w:r>
        <w:rPr>
          <w:rFonts w:ascii="Arial" w:hAnsi="Arial" w:cs="Arial"/>
          <w:b/>
          <w:bCs/>
        </w:rPr>
        <w:t>eight</w:t>
      </w:r>
      <w:r>
        <w:rPr>
          <w:rFonts w:ascii="Arial" w:hAnsi="Arial" w:cs="Arial"/>
        </w:rPr>
        <w:t xml:space="preserve"> members have already gotten first dips rewards and are on track to the ultimate </w:t>
      </w:r>
      <w:r>
        <w:rPr>
          <w:rFonts w:ascii="Arial" w:hAnsi="Arial" w:cs="Arial"/>
          <w:b/>
          <w:bCs/>
        </w:rPr>
        <w:t>$2,000 lump-sum bonus</w:t>
      </w:r>
      <w:r>
        <w:rPr>
          <w:rFonts w:ascii="Arial" w:hAnsi="Arial" w:cs="Arial"/>
        </w:rPr>
        <w:t xml:space="preserve">.  </w:t>
      </w:r>
    </w:p>
    <w:p w14:paraId="78228980" w14:textId="77777777" w:rsidR="00F64F2F" w:rsidRDefault="00F64F2F" w:rsidP="00F64F2F">
      <w:pPr>
        <w:pStyle w:val="NormalWeb"/>
        <w:rPr>
          <w:rFonts w:ascii="Arial" w:hAnsi="Arial" w:cs="Arial"/>
        </w:rPr>
      </w:pPr>
      <w:r>
        <w:rPr>
          <w:rFonts w:ascii="Arial" w:hAnsi="Arial" w:cs="Arial"/>
        </w:rPr>
        <w:t xml:space="preserve">In addition, </w:t>
      </w:r>
      <w:r>
        <w:rPr>
          <w:rFonts w:ascii="Arial" w:hAnsi="Arial" w:cs="Arial"/>
          <w:b/>
          <w:bCs/>
        </w:rPr>
        <w:t>$600</w:t>
      </w:r>
      <w:r>
        <w:rPr>
          <w:rFonts w:ascii="Arial" w:hAnsi="Arial" w:cs="Arial"/>
        </w:rPr>
        <w:t xml:space="preserve"> in donations for the Vancouver General Hospital was raised by Way on eligible members’ behalf for completing a marketing exercise that at the same time helped members generate new client appointments. </w:t>
      </w:r>
    </w:p>
    <w:p w14:paraId="6001F460" w14:textId="77777777" w:rsidR="00F64F2F" w:rsidRDefault="00F64F2F" w:rsidP="00F64F2F">
      <w:pPr>
        <w:pStyle w:val="NormalWeb"/>
        <w:rPr>
          <w:rFonts w:ascii="Arial" w:hAnsi="Arial" w:cs="Arial"/>
        </w:rPr>
      </w:pPr>
      <w:r>
        <w:rPr>
          <w:rFonts w:ascii="Arial" w:hAnsi="Arial" w:cs="Arial"/>
        </w:rPr>
        <w:t>There is still just over one-month to go for you to get this bonus and be on path to generate much more in residual income.</w:t>
      </w:r>
    </w:p>
    <w:p w14:paraId="4608F0E6" w14:textId="567574AE" w:rsidR="00F64F2F" w:rsidRDefault="00F64F2F" w:rsidP="00F64F2F">
      <w:pPr>
        <w:pStyle w:val="NormalWeb"/>
        <w:rPr>
          <w:rFonts w:ascii="Arial" w:hAnsi="Arial" w:cs="Arial"/>
          <w:color w:val="002060"/>
        </w:rPr>
      </w:pPr>
      <w:r>
        <w:rPr>
          <w:rFonts w:ascii="Arial" w:hAnsi="Arial" w:cs="Arial"/>
          <w:noProof/>
          <w:color w:val="002060"/>
        </w:rPr>
        <w:lastRenderedPageBreak/>
        <w:drawing>
          <wp:inline distT="0" distB="0" distL="0" distR="0" wp14:anchorId="4B54DA00" wp14:editId="55BD33B4">
            <wp:extent cx="3638550" cy="518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38550" cy="5181600"/>
                    </a:xfrm>
                    <a:prstGeom prst="rect">
                      <a:avLst/>
                    </a:prstGeom>
                    <a:noFill/>
                    <a:ln>
                      <a:noFill/>
                    </a:ln>
                  </pic:spPr>
                </pic:pic>
              </a:graphicData>
            </a:graphic>
          </wp:inline>
        </w:drawing>
      </w:r>
    </w:p>
    <w:p w14:paraId="600E8237" w14:textId="77777777" w:rsidR="00F64F2F" w:rsidRDefault="00F64F2F" w:rsidP="00F64F2F">
      <w:pPr>
        <w:spacing w:line="300" w:lineRule="atLeast"/>
        <w:rPr>
          <w:rFonts w:ascii="Arial" w:hAnsi="Arial" w:cs="Arial"/>
        </w:rPr>
      </w:pPr>
    </w:p>
    <w:p w14:paraId="27A66FF1" w14:textId="77777777" w:rsidR="00F64F2F" w:rsidRDefault="00F64F2F" w:rsidP="00F64F2F">
      <w:pPr>
        <w:pStyle w:val="NormalWeb"/>
      </w:pPr>
      <w:r>
        <w:rPr>
          <w:rFonts w:ascii="Arial" w:hAnsi="Arial" w:cs="Arial"/>
          <w:b/>
          <w:bCs/>
          <w:color w:val="0070C0"/>
          <w:sz w:val="36"/>
          <w:szCs w:val="36"/>
        </w:rPr>
        <w:t>Upcoming Featured Trainings</w:t>
      </w:r>
    </w:p>
    <w:p w14:paraId="372142F9" w14:textId="77777777" w:rsidR="00F64F2F" w:rsidRDefault="00F64F2F" w:rsidP="00F64F2F">
      <w:pPr>
        <w:spacing w:before="100" w:beforeAutospacing="1" w:after="100" w:afterAutospacing="1"/>
        <w:rPr>
          <w:rFonts w:ascii="Arial" w:hAnsi="Arial" w:cs="Arial"/>
          <w:b/>
          <w:bCs/>
          <w:color w:val="00B0F0"/>
          <w:sz w:val="28"/>
          <w:szCs w:val="28"/>
        </w:rPr>
      </w:pPr>
      <w:r>
        <w:rPr>
          <w:rFonts w:ascii="Arial" w:hAnsi="Arial" w:cs="Arial"/>
          <w:b/>
          <w:bCs/>
          <w:color w:val="00B0F0"/>
          <w:sz w:val="28"/>
          <w:szCs w:val="28"/>
        </w:rPr>
        <w:t>Mandatory Annual Compliance Update – Stephen Lai</w:t>
      </w:r>
      <w:r>
        <w:rPr>
          <w:rFonts w:ascii="Arial" w:hAnsi="Arial" w:cs="Arial"/>
          <w:b/>
          <w:bCs/>
          <w:color w:val="002060"/>
          <w:sz w:val="28"/>
          <w:szCs w:val="28"/>
        </w:rPr>
        <w:t xml:space="preserve"> </w:t>
      </w:r>
      <w:r>
        <w:rPr>
          <w:rFonts w:ascii="Arial" w:hAnsi="Arial" w:cs="Arial"/>
          <w:b/>
          <w:bCs/>
          <w:color w:val="00B0F0"/>
          <w:sz w:val="28"/>
          <w:szCs w:val="28"/>
        </w:rPr>
        <w:t>(attendance required)</w:t>
      </w:r>
    </w:p>
    <w:p w14:paraId="12131CCE" w14:textId="77777777" w:rsidR="00F64F2F" w:rsidRDefault="00F64F2F" w:rsidP="00F64F2F">
      <w:pPr>
        <w:pStyle w:val="NormalWeb"/>
        <w:rPr>
          <w:rFonts w:ascii="Arial" w:hAnsi="Arial" w:cs="Arial"/>
          <w:sz w:val="24"/>
          <w:szCs w:val="24"/>
        </w:rPr>
      </w:pPr>
      <w:r>
        <w:rPr>
          <w:rFonts w:ascii="Arial" w:hAnsi="Arial" w:cs="Arial"/>
          <w:sz w:val="24"/>
          <w:szCs w:val="24"/>
        </w:rPr>
        <w:t>11am, Wednesday, February 26</w:t>
      </w:r>
      <w:r>
        <w:rPr>
          <w:rFonts w:ascii="Arial" w:hAnsi="Arial" w:cs="Arial"/>
          <w:sz w:val="24"/>
          <w:szCs w:val="24"/>
          <w:vertAlign w:val="superscript"/>
        </w:rPr>
        <w:t>th</w:t>
      </w:r>
      <w:r>
        <w:rPr>
          <w:rFonts w:ascii="Arial" w:hAnsi="Arial" w:cs="Arial"/>
          <w:sz w:val="24"/>
          <w:szCs w:val="24"/>
        </w:rPr>
        <w:t xml:space="preserve"> </w:t>
      </w:r>
    </w:p>
    <w:p w14:paraId="0244D638" w14:textId="77777777" w:rsidR="00F64F2F" w:rsidRDefault="00F64F2F" w:rsidP="00F64F2F">
      <w:pPr>
        <w:pStyle w:val="NormalWeb"/>
        <w:rPr>
          <w:rFonts w:ascii="Arial" w:hAnsi="Arial" w:cs="Arial"/>
          <w:color w:val="000000"/>
          <w:shd w:val="clear" w:color="auto" w:fill="FFFFFF"/>
        </w:rPr>
      </w:pPr>
      <w:r>
        <w:rPr>
          <w:rFonts w:ascii="Arial" w:hAnsi="Arial" w:cs="Arial"/>
          <w:color w:val="000000"/>
          <w:shd w:val="clear" w:color="auto" w:fill="FFFFFF"/>
        </w:rPr>
        <w:t>In addition to learning about new industry trends and updates to the KYC requirements, details on the 2020 Connection Campaign as well as recognition for existing connections will be announced.  Come learn how to earn more income sustainably!</w:t>
      </w:r>
    </w:p>
    <w:p w14:paraId="25DACB7B" w14:textId="77777777" w:rsidR="00F64F2F" w:rsidRDefault="00F64F2F" w:rsidP="00F64F2F">
      <w:pPr>
        <w:pStyle w:val="NormalWeb"/>
        <w:rPr>
          <w:rFonts w:ascii="Arial" w:hAnsi="Arial" w:cs="Arial"/>
          <w:b/>
          <w:bCs/>
          <w:color w:val="00B0F0"/>
          <w:sz w:val="28"/>
          <w:szCs w:val="28"/>
        </w:rPr>
      </w:pPr>
      <w:r>
        <w:rPr>
          <w:rFonts w:ascii="Arial" w:hAnsi="Arial" w:cs="Arial"/>
          <w:b/>
          <w:bCs/>
          <w:color w:val="00B0F0"/>
          <w:sz w:val="28"/>
          <w:szCs w:val="28"/>
        </w:rPr>
        <w:lastRenderedPageBreak/>
        <w:t>Lunch &amp; Learn: How to use the New IA Critical Illness Insurance to gain 20% more in commissions: 10-pay, pricing and more –</w:t>
      </w:r>
      <w:r>
        <w:rPr>
          <w:rFonts w:ascii="Arial" w:hAnsi="Arial" w:cs="Arial"/>
          <w:b/>
          <w:bCs/>
          <w:color w:val="002060"/>
          <w:sz w:val="28"/>
          <w:szCs w:val="28"/>
        </w:rPr>
        <w:t xml:space="preserve"> </w:t>
      </w:r>
      <w:proofErr w:type="spellStart"/>
      <w:r>
        <w:rPr>
          <w:rFonts w:ascii="Arial" w:hAnsi="Arial" w:cs="Arial"/>
          <w:b/>
          <w:bCs/>
          <w:color w:val="00B0F0"/>
          <w:sz w:val="28"/>
          <w:szCs w:val="28"/>
        </w:rPr>
        <w:t>Rishu</w:t>
      </w:r>
      <w:proofErr w:type="spellEnd"/>
      <w:r>
        <w:rPr>
          <w:rFonts w:ascii="Arial" w:hAnsi="Arial" w:cs="Arial"/>
          <w:b/>
          <w:bCs/>
          <w:color w:val="00B0F0"/>
          <w:sz w:val="28"/>
          <w:szCs w:val="28"/>
        </w:rPr>
        <w:t xml:space="preserve"> Bains </w:t>
      </w:r>
    </w:p>
    <w:p w14:paraId="55BCFCCF" w14:textId="77777777" w:rsidR="00F64F2F" w:rsidRDefault="00F64F2F" w:rsidP="00F64F2F">
      <w:pPr>
        <w:pStyle w:val="NormalWeb"/>
        <w:rPr>
          <w:rFonts w:ascii="Arial" w:hAnsi="Arial" w:cs="Arial"/>
          <w:sz w:val="24"/>
          <w:szCs w:val="24"/>
        </w:rPr>
      </w:pPr>
      <w:r>
        <w:rPr>
          <w:rFonts w:ascii="Arial" w:hAnsi="Arial" w:cs="Arial"/>
          <w:sz w:val="24"/>
          <w:szCs w:val="24"/>
        </w:rPr>
        <w:t>11am, Friday, February 28</w:t>
      </w:r>
      <w:r>
        <w:rPr>
          <w:rFonts w:ascii="Arial" w:hAnsi="Arial" w:cs="Arial"/>
          <w:sz w:val="24"/>
          <w:szCs w:val="24"/>
          <w:vertAlign w:val="superscript"/>
        </w:rPr>
        <w:t>th</w:t>
      </w:r>
      <w:r>
        <w:rPr>
          <w:rFonts w:ascii="Arial" w:hAnsi="Arial" w:cs="Arial"/>
          <w:sz w:val="24"/>
          <w:szCs w:val="24"/>
        </w:rPr>
        <w:t xml:space="preserve"> </w:t>
      </w:r>
    </w:p>
    <w:p w14:paraId="4E3B7AD9" w14:textId="7C72B191" w:rsidR="00F64F2F" w:rsidRDefault="00F64F2F" w:rsidP="00F64F2F">
      <w:pPr>
        <w:pStyle w:val="NormalWeb"/>
        <w:rPr>
          <w:rFonts w:ascii="Arial" w:hAnsi="Arial" w:cs="Arial"/>
          <w:sz w:val="24"/>
          <w:szCs w:val="24"/>
        </w:rPr>
      </w:pPr>
      <w:r>
        <w:rPr>
          <w:noProof/>
          <w:lang w:val="en-US"/>
        </w:rPr>
        <w:drawing>
          <wp:inline distT="0" distB="0" distL="0" distR="0" wp14:anchorId="113C1729" wp14:editId="717DA6BE">
            <wp:extent cx="3562350" cy="4762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562350" cy="4762500"/>
                    </a:xfrm>
                    <a:prstGeom prst="rect">
                      <a:avLst/>
                    </a:prstGeom>
                    <a:noFill/>
                    <a:ln>
                      <a:noFill/>
                    </a:ln>
                  </pic:spPr>
                </pic:pic>
              </a:graphicData>
            </a:graphic>
          </wp:inline>
        </w:drawing>
      </w:r>
    </w:p>
    <w:p w14:paraId="5AE4B504" w14:textId="77777777" w:rsidR="00F64F2F" w:rsidRDefault="00F64F2F" w:rsidP="00F64F2F">
      <w:pPr>
        <w:pStyle w:val="NormalWeb"/>
        <w:rPr>
          <w:rFonts w:ascii="Arial" w:hAnsi="Arial" w:cs="Arial"/>
          <w:b/>
          <w:bCs/>
          <w:color w:val="00B0F0"/>
          <w:sz w:val="28"/>
          <w:szCs w:val="28"/>
        </w:rPr>
      </w:pPr>
      <w:r>
        <w:rPr>
          <w:rFonts w:ascii="Arial" w:hAnsi="Arial" w:cs="Arial"/>
          <w:b/>
          <w:bCs/>
          <w:color w:val="00B0F0"/>
          <w:sz w:val="28"/>
          <w:szCs w:val="28"/>
        </w:rPr>
        <w:t>Way Insiders' News: Creating Easy Business Opportunities with an Exclusive Product Line - Sunny Chan</w:t>
      </w:r>
    </w:p>
    <w:p w14:paraId="130140A9" w14:textId="77777777" w:rsidR="00F64F2F" w:rsidRDefault="00F64F2F" w:rsidP="00F64F2F">
      <w:pPr>
        <w:pStyle w:val="NormalWeb"/>
        <w:rPr>
          <w:rFonts w:ascii="Arial" w:hAnsi="Arial" w:cs="Arial"/>
          <w:sz w:val="24"/>
          <w:szCs w:val="24"/>
        </w:rPr>
      </w:pPr>
      <w:r>
        <w:rPr>
          <w:rFonts w:ascii="Arial" w:hAnsi="Arial" w:cs="Arial"/>
          <w:sz w:val="24"/>
          <w:szCs w:val="24"/>
        </w:rPr>
        <w:t>11am, Wednesday, Mar 4</w:t>
      </w:r>
      <w:r>
        <w:rPr>
          <w:rFonts w:ascii="Arial" w:hAnsi="Arial" w:cs="Arial"/>
          <w:sz w:val="24"/>
          <w:szCs w:val="24"/>
          <w:vertAlign w:val="superscript"/>
        </w:rPr>
        <w:t>th</w:t>
      </w:r>
      <w:r>
        <w:rPr>
          <w:rFonts w:ascii="Arial" w:hAnsi="Arial" w:cs="Arial"/>
          <w:sz w:val="24"/>
          <w:szCs w:val="24"/>
        </w:rPr>
        <w:t xml:space="preserve"> </w:t>
      </w:r>
    </w:p>
    <w:p w14:paraId="321A3D95" w14:textId="1DB4F9CE" w:rsidR="00F64F2F" w:rsidRDefault="00F64F2F" w:rsidP="00F64F2F">
      <w:pPr>
        <w:pStyle w:val="NormalWeb"/>
        <w:rPr>
          <w:rFonts w:ascii="Arial" w:hAnsi="Arial" w:cs="Arial"/>
          <w:sz w:val="24"/>
          <w:szCs w:val="24"/>
        </w:rPr>
      </w:pPr>
      <w:r>
        <w:rPr>
          <w:noProof/>
          <w:lang w:val="en-US"/>
        </w:rPr>
        <w:lastRenderedPageBreak/>
        <w:drawing>
          <wp:inline distT="0" distB="0" distL="0" distR="0" wp14:anchorId="49512C40" wp14:editId="278468CB">
            <wp:extent cx="3562350" cy="5391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562350" cy="5391150"/>
                    </a:xfrm>
                    <a:prstGeom prst="rect">
                      <a:avLst/>
                    </a:prstGeom>
                    <a:noFill/>
                    <a:ln>
                      <a:noFill/>
                    </a:ln>
                  </pic:spPr>
                </pic:pic>
              </a:graphicData>
            </a:graphic>
          </wp:inline>
        </w:drawing>
      </w:r>
    </w:p>
    <w:p w14:paraId="33B93AB9" w14:textId="77777777" w:rsidR="00F64F2F" w:rsidRDefault="00F64F2F" w:rsidP="00F64F2F">
      <w:pPr>
        <w:pStyle w:val="NormalWeb"/>
        <w:rPr>
          <w:rFonts w:ascii="Arial" w:hAnsi="Arial" w:cs="Arial"/>
          <w:sz w:val="24"/>
          <w:szCs w:val="24"/>
        </w:rPr>
      </w:pPr>
      <w:r>
        <w:rPr>
          <w:rFonts w:ascii="Arial" w:hAnsi="Arial" w:cs="Arial"/>
          <w:color w:val="000000"/>
          <w:spacing w:val="3"/>
          <w:shd w:val="clear" w:color="auto" w:fill="FFFFFF"/>
          <w:lang w:val="en-US"/>
        </w:rPr>
        <w:t xml:space="preserve">Join Sunny Chan, President of Prominence Financial, to see what strategies can be used </w:t>
      </w:r>
      <w:r>
        <w:rPr>
          <w:rFonts w:ascii="Arial" w:hAnsi="Arial" w:cs="Arial"/>
        </w:rPr>
        <w:t>to create conversations with professional clients.</w:t>
      </w:r>
    </w:p>
    <w:p w14:paraId="640E8A85" w14:textId="77777777" w:rsidR="00F64F2F" w:rsidRDefault="00F64F2F" w:rsidP="00F64F2F">
      <w:pPr>
        <w:spacing w:before="100" w:beforeAutospacing="1" w:after="100" w:afterAutospacing="1"/>
        <w:rPr>
          <w:rFonts w:ascii="Arial" w:hAnsi="Arial" w:cs="Arial"/>
          <w:b/>
          <w:bCs/>
          <w:color w:val="002060"/>
        </w:rPr>
      </w:pPr>
    </w:p>
    <w:p w14:paraId="1CE4FCD1" w14:textId="77777777" w:rsidR="00F64F2F" w:rsidRDefault="00F64F2F" w:rsidP="00F64F2F">
      <w:pPr>
        <w:spacing w:before="100" w:beforeAutospacing="1" w:after="100" w:afterAutospacing="1"/>
        <w:rPr>
          <w:rFonts w:ascii="Arial" w:hAnsi="Arial" w:cs="Arial"/>
          <w:b/>
          <w:bCs/>
          <w:color w:val="0070C0"/>
          <w:sz w:val="36"/>
          <w:szCs w:val="36"/>
        </w:rPr>
      </w:pPr>
      <w:r>
        <w:rPr>
          <w:rFonts w:ascii="Arial" w:hAnsi="Arial" w:cs="Arial"/>
          <w:b/>
          <w:bCs/>
          <w:color w:val="0070C0"/>
          <w:sz w:val="36"/>
          <w:szCs w:val="36"/>
        </w:rPr>
        <w:t xml:space="preserve">RBC Webinar on Capital Markets </w:t>
      </w:r>
    </w:p>
    <w:p w14:paraId="17C39201" w14:textId="77777777" w:rsidR="00F64F2F" w:rsidRDefault="00F64F2F" w:rsidP="00F64F2F">
      <w:pPr>
        <w:pStyle w:val="NormalWeb"/>
        <w:rPr>
          <w:rFonts w:ascii="Arial" w:hAnsi="Arial" w:cs="Arial"/>
          <w:sz w:val="24"/>
          <w:szCs w:val="24"/>
          <w:vertAlign w:val="superscript"/>
        </w:rPr>
      </w:pPr>
      <w:r>
        <w:rPr>
          <w:rFonts w:ascii="Arial" w:hAnsi="Arial" w:cs="Arial"/>
          <w:sz w:val="24"/>
          <w:szCs w:val="24"/>
        </w:rPr>
        <w:t>1pm, Tuesday, February 25</w:t>
      </w:r>
      <w:r>
        <w:rPr>
          <w:rFonts w:ascii="Arial" w:hAnsi="Arial" w:cs="Arial"/>
          <w:sz w:val="24"/>
          <w:szCs w:val="24"/>
          <w:vertAlign w:val="superscript"/>
        </w:rPr>
        <w:t>th</w:t>
      </w:r>
      <w:r>
        <w:rPr>
          <w:rFonts w:ascii="Arial" w:hAnsi="Arial" w:cs="Arial"/>
          <w:sz w:val="24"/>
          <w:szCs w:val="24"/>
        </w:rPr>
        <w:t xml:space="preserve"> </w:t>
      </w:r>
    </w:p>
    <w:p w14:paraId="44C4ED0E" w14:textId="77777777" w:rsidR="00F64F2F" w:rsidRDefault="00F64F2F" w:rsidP="00F64F2F">
      <w:pPr>
        <w:spacing w:before="100" w:beforeAutospacing="1" w:after="100" w:afterAutospacing="1"/>
        <w:rPr>
          <w:rFonts w:ascii="Arial" w:hAnsi="Arial" w:cs="Arial"/>
        </w:rPr>
      </w:pPr>
      <w:r>
        <w:rPr>
          <w:rFonts w:ascii="Arial" w:hAnsi="Arial" w:cs="Arial"/>
        </w:rPr>
        <w:t xml:space="preserve">Hear what Portfolio Specialist, Christian </w:t>
      </w:r>
      <w:proofErr w:type="spellStart"/>
      <w:r>
        <w:rPr>
          <w:rFonts w:ascii="Arial" w:hAnsi="Arial" w:cs="Arial"/>
        </w:rPr>
        <w:t>Chiera</w:t>
      </w:r>
      <w:proofErr w:type="spellEnd"/>
      <w:r>
        <w:rPr>
          <w:rFonts w:ascii="Arial" w:hAnsi="Arial" w:cs="Arial"/>
        </w:rPr>
        <w:t>, has to say on the markets, including the impact of the COVID-19.  Register and ask your questions directly here:</w:t>
      </w:r>
    </w:p>
    <w:p w14:paraId="51C710DF" w14:textId="77777777" w:rsidR="00F64F2F" w:rsidRDefault="00F64F2F" w:rsidP="00F64F2F">
      <w:pPr>
        <w:rPr>
          <w:rFonts w:ascii="Arial" w:hAnsi="Arial" w:cs="Arial"/>
          <w:lang w:val="en-US"/>
        </w:rPr>
      </w:pPr>
      <w:hyperlink r:id="rId11" w:history="1">
        <w:r>
          <w:rPr>
            <w:rStyle w:val="Hyperlink"/>
            <w:rFonts w:ascii="Arial" w:hAnsi="Arial" w:cs="Arial"/>
            <w:lang w:val="en-US"/>
          </w:rPr>
          <w:t>https://rbcteams.webex.com/rbcteams/onstage/g.php?MTID=ee03f52260103cd7295d2fa8998cdd6e7</w:t>
        </w:r>
      </w:hyperlink>
    </w:p>
    <w:p w14:paraId="5CDF0C3C" w14:textId="77777777" w:rsidR="00F64F2F" w:rsidRDefault="00F64F2F" w:rsidP="00F64F2F">
      <w:pPr>
        <w:rPr>
          <w:rFonts w:ascii="Arial" w:hAnsi="Arial" w:cs="Arial"/>
          <w:lang w:val="en-US"/>
        </w:rPr>
      </w:pPr>
      <w:r>
        <w:rPr>
          <w:rFonts w:ascii="Arial" w:hAnsi="Arial" w:cs="Arial"/>
          <w:b/>
          <w:bCs/>
          <w:lang w:val="en-US"/>
        </w:rPr>
        <w:t>Technical support</w:t>
      </w:r>
      <w:r>
        <w:rPr>
          <w:rFonts w:ascii="Arial" w:hAnsi="Arial" w:cs="Arial"/>
          <w:lang w:val="en-US"/>
        </w:rPr>
        <w:t xml:space="preserve">: </w:t>
      </w:r>
      <w:proofErr w:type="spellStart"/>
      <w:r>
        <w:rPr>
          <w:rFonts w:ascii="Arial" w:hAnsi="Arial" w:cs="Arial"/>
          <w:lang w:val="en-US"/>
        </w:rPr>
        <w:t>Keni</w:t>
      </w:r>
      <w:proofErr w:type="spellEnd"/>
      <w:r>
        <w:rPr>
          <w:rFonts w:ascii="Arial" w:hAnsi="Arial" w:cs="Arial"/>
          <w:lang w:val="en-US"/>
        </w:rPr>
        <w:t xml:space="preserve"> Ng. His contact info: 604-699-2341 and </w:t>
      </w:r>
      <w:hyperlink r:id="rId12" w:history="1">
        <w:r>
          <w:rPr>
            <w:rStyle w:val="Hyperlink"/>
            <w:rFonts w:ascii="Arial" w:hAnsi="Arial" w:cs="Arial"/>
            <w:lang w:val="en-US"/>
          </w:rPr>
          <w:t>rbciwwreq@rbc.com</w:t>
        </w:r>
      </w:hyperlink>
      <w:r>
        <w:rPr>
          <w:rFonts w:ascii="Arial" w:hAnsi="Arial" w:cs="Arial"/>
          <w:lang w:val="en-US"/>
        </w:rPr>
        <w:t xml:space="preserve"> </w:t>
      </w:r>
    </w:p>
    <w:p w14:paraId="73E52FBD" w14:textId="77777777" w:rsidR="00F64F2F" w:rsidRDefault="00F64F2F" w:rsidP="00F64F2F">
      <w:pPr>
        <w:rPr>
          <w:rFonts w:ascii="Arial" w:hAnsi="Arial" w:cs="Arial"/>
          <w:lang w:val="en-US"/>
        </w:rPr>
      </w:pPr>
      <w:r>
        <w:rPr>
          <w:rFonts w:ascii="Arial" w:hAnsi="Arial" w:cs="Arial"/>
          <w:b/>
          <w:bCs/>
          <w:lang w:val="en-US"/>
        </w:rPr>
        <w:lastRenderedPageBreak/>
        <w:t xml:space="preserve">Questions for portfolio specialist: </w:t>
      </w:r>
      <w:r>
        <w:rPr>
          <w:rFonts w:ascii="Arial" w:hAnsi="Arial" w:cs="Arial"/>
          <w:lang w:val="en-US"/>
        </w:rPr>
        <w:t xml:space="preserve">You can either email </w:t>
      </w:r>
      <w:proofErr w:type="spellStart"/>
      <w:r>
        <w:rPr>
          <w:rFonts w:ascii="Arial" w:hAnsi="Arial" w:cs="Arial"/>
          <w:lang w:val="en-US"/>
        </w:rPr>
        <w:t>Keni</w:t>
      </w:r>
      <w:proofErr w:type="spellEnd"/>
      <w:r>
        <w:rPr>
          <w:rFonts w:ascii="Arial" w:hAnsi="Arial" w:cs="Arial"/>
          <w:lang w:val="en-US"/>
        </w:rPr>
        <w:t xml:space="preserve"> your questions or send them through the registration link above</w:t>
      </w:r>
    </w:p>
    <w:p w14:paraId="3A654C9D" w14:textId="736C20F8" w:rsidR="00F64F2F" w:rsidRDefault="00F64F2F" w:rsidP="00F64F2F">
      <w:pPr>
        <w:spacing w:before="100" w:beforeAutospacing="1" w:after="100" w:afterAutospacing="1"/>
        <w:rPr>
          <w:rFonts w:ascii="Arial" w:hAnsi="Arial" w:cs="Arial"/>
          <w:color w:val="0070C0"/>
          <w:sz w:val="36"/>
          <w:szCs w:val="36"/>
        </w:rPr>
      </w:pPr>
      <w:r>
        <w:rPr>
          <w:noProof/>
          <w:lang w:val="en-US"/>
        </w:rPr>
        <w:drawing>
          <wp:inline distT="0" distB="0" distL="0" distR="0" wp14:anchorId="4A1B8178" wp14:editId="6AF27B2B">
            <wp:extent cx="3571875" cy="519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571875" cy="5191125"/>
                    </a:xfrm>
                    <a:prstGeom prst="rect">
                      <a:avLst/>
                    </a:prstGeom>
                    <a:noFill/>
                    <a:ln>
                      <a:noFill/>
                    </a:ln>
                  </pic:spPr>
                </pic:pic>
              </a:graphicData>
            </a:graphic>
          </wp:inline>
        </w:drawing>
      </w:r>
    </w:p>
    <w:p w14:paraId="5B38ECB0" w14:textId="77777777" w:rsidR="00F64F2F" w:rsidRDefault="00F64F2F" w:rsidP="00F64F2F">
      <w:pPr>
        <w:spacing w:before="100" w:beforeAutospacing="1" w:after="100" w:afterAutospacing="1"/>
        <w:rPr>
          <w:rFonts w:ascii="Arial" w:hAnsi="Arial" w:cs="Arial"/>
          <w:color w:val="002060"/>
        </w:rPr>
      </w:pPr>
    </w:p>
    <w:p w14:paraId="31DD0AFB" w14:textId="77777777" w:rsidR="00F64F2F" w:rsidRDefault="00F64F2F" w:rsidP="00F64F2F">
      <w:pPr>
        <w:spacing w:before="100" w:beforeAutospacing="1" w:after="240"/>
        <w:rPr>
          <w:rFonts w:ascii="Arial" w:hAnsi="Arial" w:cs="Arial"/>
          <w:b/>
          <w:bCs/>
          <w:color w:val="0070C0"/>
          <w:sz w:val="36"/>
          <w:szCs w:val="36"/>
        </w:rPr>
      </w:pPr>
      <w:r>
        <w:rPr>
          <w:rFonts w:ascii="Arial" w:hAnsi="Arial" w:cs="Arial"/>
          <w:b/>
          <w:bCs/>
          <w:color w:val="0070C0"/>
          <w:sz w:val="36"/>
          <w:szCs w:val="36"/>
        </w:rPr>
        <w:t xml:space="preserve">20 Secrets that the Taxman </w:t>
      </w:r>
      <w:proofErr w:type="gramStart"/>
      <w:r>
        <w:rPr>
          <w:rFonts w:ascii="Arial" w:hAnsi="Arial" w:cs="Arial"/>
          <w:b/>
          <w:bCs/>
          <w:color w:val="0070C0"/>
          <w:sz w:val="36"/>
          <w:szCs w:val="36"/>
        </w:rPr>
        <w:t>Doesn’t</w:t>
      </w:r>
      <w:proofErr w:type="gramEnd"/>
      <w:r>
        <w:rPr>
          <w:rFonts w:ascii="Arial" w:hAnsi="Arial" w:cs="Arial"/>
          <w:b/>
          <w:bCs/>
          <w:color w:val="0070C0"/>
          <w:sz w:val="36"/>
          <w:szCs w:val="36"/>
        </w:rPr>
        <w:t xml:space="preserve"> Want You to Know – Orders Now Accepted</w:t>
      </w:r>
    </w:p>
    <w:p w14:paraId="07FB205F" w14:textId="77777777" w:rsidR="00F64F2F" w:rsidRDefault="00F64F2F" w:rsidP="00F64F2F">
      <w:pPr>
        <w:spacing w:before="100" w:beforeAutospacing="1" w:after="240"/>
        <w:rPr>
          <w:rFonts w:ascii="Arial" w:hAnsi="Arial" w:cs="Arial"/>
        </w:rPr>
      </w:pPr>
      <w:r>
        <w:rPr>
          <w:rFonts w:ascii="Arial" w:hAnsi="Arial" w:cs="Arial"/>
        </w:rPr>
        <w:t xml:space="preserve">Further to members’ enquiries, you can place your order of the subject book via </w:t>
      </w:r>
      <w:hyperlink r:id="rId15" w:history="1">
        <w:r>
          <w:rPr>
            <w:rStyle w:val="Hyperlink"/>
            <w:rFonts w:ascii="Arial" w:hAnsi="Arial" w:cs="Arial"/>
          </w:rPr>
          <w:t>Coordinator@yourqna.com</w:t>
        </w:r>
      </w:hyperlink>
      <w:r>
        <w:rPr>
          <w:rFonts w:ascii="Arial" w:hAnsi="Arial" w:cs="Arial"/>
        </w:rPr>
        <w:t>.  Simply indicate the following in your e-mail:</w:t>
      </w:r>
    </w:p>
    <w:p w14:paraId="4815802D" w14:textId="77777777" w:rsidR="00F64F2F" w:rsidRDefault="00F64F2F" w:rsidP="00F64F2F">
      <w:pPr>
        <w:rPr>
          <w:rFonts w:ascii="Arial" w:hAnsi="Arial" w:cs="Arial"/>
          <w:b/>
          <w:bCs/>
        </w:rPr>
      </w:pPr>
      <w:r>
        <w:rPr>
          <w:rFonts w:ascii="Arial" w:hAnsi="Arial" w:cs="Arial"/>
          <w:b/>
          <w:bCs/>
        </w:rPr>
        <w:t>Name:</w:t>
      </w:r>
    </w:p>
    <w:p w14:paraId="7BE329DE" w14:textId="77777777" w:rsidR="00F64F2F" w:rsidRDefault="00F64F2F" w:rsidP="00F64F2F">
      <w:pPr>
        <w:rPr>
          <w:rFonts w:ascii="Arial" w:hAnsi="Arial" w:cs="Arial"/>
          <w:b/>
          <w:bCs/>
        </w:rPr>
      </w:pPr>
      <w:r>
        <w:rPr>
          <w:rFonts w:ascii="Arial" w:hAnsi="Arial" w:cs="Arial"/>
          <w:b/>
          <w:bCs/>
        </w:rPr>
        <w:t>Phone number:</w:t>
      </w:r>
    </w:p>
    <w:p w14:paraId="54CA1C96" w14:textId="77777777" w:rsidR="00F64F2F" w:rsidRDefault="00F64F2F" w:rsidP="00F64F2F">
      <w:pPr>
        <w:rPr>
          <w:rFonts w:ascii="Arial" w:hAnsi="Arial" w:cs="Arial"/>
          <w:b/>
          <w:bCs/>
        </w:rPr>
      </w:pPr>
      <w:r>
        <w:rPr>
          <w:rFonts w:ascii="Arial" w:hAnsi="Arial" w:cs="Arial"/>
          <w:b/>
          <w:bCs/>
        </w:rPr>
        <w:t>Mailing address (for receipt purpose): </w:t>
      </w:r>
    </w:p>
    <w:p w14:paraId="68B798E8" w14:textId="77777777" w:rsidR="00F64F2F" w:rsidRDefault="00F64F2F" w:rsidP="00F64F2F">
      <w:pPr>
        <w:rPr>
          <w:rFonts w:ascii="Arial" w:hAnsi="Arial" w:cs="Arial"/>
          <w:b/>
          <w:bCs/>
        </w:rPr>
      </w:pPr>
      <w:r>
        <w:rPr>
          <w:rFonts w:ascii="Arial" w:hAnsi="Arial" w:cs="Arial"/>
          <w:b/>
          <w:bCs/>
        </w:rPr>
        <w:t>Number of copies:</w:t>
      </w:r>
    </w:p>
    <w:p w14:paraId="6671E421" w14:textId="77777777" w:rsidR="00F64F2F" w:rsidRDefault="00F64F2F" w:rsidP="00F64F2F">
      <w:pPr>
        <w:spacing w:before="100" w:beforeAutospacing="1" w:after="240"/>
        <w:rPr>
          <w:rFonts w:ascii="Arial" w:hAnsi="Arial" w:cs="Arial"/>
        </w:rPr>
      </w:pPr>
      <w:r>
        <w:rPr>
          <w:rFonts w:ascii="Arial" w:hAnsi="Arial" w:cs="Arial"/>
        </w:rPr>
        <w:lastRenderedPageBreak/>
        <w:t xml:space="preserve">Full payment can be made to </w:t>
      </w:r>
      <w:r>
        <w:rPr>
          <w:rFonts w:ascii="Arial" w:hAnsi="Arial" w:cs="Arial"/>
          <w:b/>
          <w:bCs/>
        </w:rPr>
        <w:t>QNA Technology Inc</w:t>
      </w:r>
      <w:r>
        <w:rPr>
          <w:rFonts w:ascii="Arial" w:hAnsi="Arial" w:cs="Arial"/>
        </w:rPr>
        <w:t xml:space="preserve"> and can be dropped off at the Front Desk for on passing to the company.</w:t>
      </w:r>
    </w:p>
    <w:p w14:paraId="3A49BCC0" w14:textId="77777777" w:rsidR="00F64F2F" w:rsidRDefault="00F64F2F" w:rsidP="00F64F2F">
      <w:pPr>
        <w:spacing w:before="100" w:beforeAutospacing="1" w:after="240"/>
        <w:rPr>
          <w:rFonts w:ascii="Arial" w:hAnsi="Arial" w:cs="Arial"/>
        </w:rPr>
      </w:pPr>
      <w:r>
        <w:rPr>
          <w:rFonts w:ascii="Arial" w:hAnsi="Arial" w:cs="Arial"/>
        </w:rPr>
        <w:t xml:space="preserve">The book is priced at $24.99 on Amazon and local </w:t>
      </w:r>
      <w:proofErr w:type="gramStart"/>
      <w:r>
        <w:rPr>
          <w:rFonts w:ascii="Arial" w:hAnsi="Arial" w:cs="Arial"/>
        </w:rPr>
        <w:t>bookstores, and</w:t>
      </w:r>
      <w:proofErr w:type="gramEnd"/>
      <w:r>
        <w:rPr>
          <w:rFonts w:ascii="Arial" w:hAnsi="Arial" w:cs="Arial"/>
        </w:rPr>
        <w:t xml:space="preserve"> sold for the same price at the Client Events.</w:t>
      </w:r>
    </w:p>
    <w:p w14:paraId="39DAE7C5" w14:textId="77777777" w:rsidR="00F64F2F" w:rsidRDefault="00F64F2F" w:rsidP="00F64F2F">
      <w:pPr>
        <w:spacing w:before="100" w:beforeAutospacing="1" w:after="240"/>
        <w:rPr>
          <w:rFonts w:ascii="Arial" w:hAnsi="Arial" w:cs="Arial"/>
        </w:rPr>
      </w:pPr>
      <w:r>
        <w:rPr>
          <w:rFonts w:ascii="Arial" w:hAnsi="Arial" w:cs="Arial"/>
        </w:rPr>
        <w:t xml:space="preserve">For Way Members only, if you order 2 copies, you can bring your receipt to Accounting Department to claim a </w:t>
      </w:r>
      <w:r>
        <w:rPr>
          <w:rFonts w:ascii="Arial" w:hAnsi="Arial" w:cs="Arial"/>
          <w:color w:val="FF0000"/>
        </w:rPr>
        <w:t>$20 sponsorship</w:t>
      </w:r>
      <w:r>
        <w:rPr>
          <w:rFonts w:ascii="Arial" w:hAnsi="Arial" w:cs="Arial"/>
        </w:rPr>
        <w:t xml:space="preserve">.  That means you can get 2 copies for only $29.99 – one for yourself, one for your client.  </w:t>
      </w:r>
    </w:p>
    <w:p w14:paraId="1DFA3820" w14:textId="77777777" w:rsidR="00F64F2F" w:rsidRDefault="00F64F2F" w:rsidP="00F64F2F">
      <w:pPr>
        <w:spacing w:before="100" w:beforeAutospacing="1" w:after="240"/>
        <w:rPr>
          <w:rFonts w:ascii="Arial" w:hAnsi="Arial" w:cs="Arial"/>
        </w:rPr>
      </w:pPr>
      <w:r>
        <w:rPr>
          <w:rFonts w:ascii="Arial" w:hAnsi="Arial" w:cs="Arial"/>
        </w:rPr>
        <w:t xml:space="preserve">If you want to order more, you can still get the $20 sponsorship for every 2 copies.  </w:t>
      </w:r>
    </w:p>
    <w:p w14:paraId="2347E903" w14:textId="77777777" w:rsidR="00F64F2F" w:rsidRDefault="00F64F2F" w:rsidP="00F64F2F">
      <w:pPr>
        <w:pStyle w:val="ListParagraph"/>
        <w:numPr>
          <w:ilvl w:val="0"/>
          <w:numId w:val="1"/>
        </w:numPr>
        <w:spacing w:before="100" w:beforeAutospacing="1" w:after="240"/>
        <w:rPr>
          <w:rFonts w:ascii="Arial" w:eastAsia="Times New Roman" w:hAnsi="Arial" w:cs="Arial"/>
        </w:rPr>
      </w:pPr>
      <w:proofErr w:type="spellStart"/>
      <w:r>
        <w:rPr>
          <w:rFonts w:ascii="Arial" w:eastAsia="Times New Roman" w:hAnsi="Arial" w:cs="Arial"/>
        </w:rPr>
        <w:t>Eg.</w:t>
      </w:r>
      <w:proofErr w:type="spellEnd"/>
      <w:r>
        <w:rPr>
          <w:rFonts w:ascii="Arial" w:eastAsia="Times New Roman" w:hAnsi="Arial" w:cs="Arial"/>
        </w:rPr>
        <w:t xml:space="preserve"> If you order 4, you will get </w:t>
      </w:r>
      <w:r>
        <w:rPr>
          <w:rFonts w:ascii="Arial" w:eastAsia="Times New Roman" w:hAnsi="Arial" w:cs="Arial"/>
          <w:color w:val="FF0000"/>
        </w:rPr>
        <w:t>$40 sponsorship</w:t>
      </w:r>
      <w:r>
        <w:rPr>
          <w:rFonts w:ascii="Arial" w:eastAsia="Times New Roman" w:hAnsi="Arial" w:cs="Arial"/>
        </w:rPr>
        <w:t>, so the total for 4 books is $59.99.</w:t>
      </w:r>
    </w:p>
    <w:p w14:paraId="18C2D336" w14:textId="77777777" w:rsidR="00F64F2F" w:rsidRDefault="00F64F2F" w:rsidP="00F64F2F">
      <w:pPr>
        <w:pStyle w:val="ListParagraph"/>
        <w:numPr>
          <w:ilvl w:val="0"/>
          <w:numId w:val="1"/>
        </w:numPr>
        <w:spacing w:before="100" w:beforeAutospacing="1" w:after="240"/>
        <w:rPr>
          <w:rFonts w:ascii="Arial" w:eastAsia="Times New Roman" w:hAnsi="Arial" w:cs="Arial"/>
        </w:rPr>
      </w:pPr>
      <w:proofErr w:type="spellStart"/>
      <w:r>
        <w:rPr>
          <w:rFonts w:ascii="Arial" w:eastAsia="Times New Roman" w:hAnsi="Arial" w:cs="Arial"/>
        </w:rPr>
        <w:t>Eg.</w:t>
      </w:r>
      <w:proofErr w:type="spellEnd"/>
      <w:r>
        <w:rPr>
          <w:rFonts w:ascii="Arial" w:eastAsia="Times New Roman" w:hAnsi="Arial" w:cs="Arial"/>
        </w:rPr>
        <w:t xml:space="preserve"> If you order 10, you will get </w:t>
      </w:r>
      <w:r>
        <w:rPr>
          <w:rFonts w:ascii="Arial" w:eastAsia="Times New Roman" w:hAnsi="Arial" w:cs="Arial"/>
          <w:color w:val="FF0000"/>
        </w:rPr>
        <w:t>$100 sponsorship</w:t>
      </w:r>
      <w:r>
        <w:rPr>
          <w:rFonts w:ascii="Arial" w:eastAsia="Times New Roman" w:hAnsi="Arial" w:cs="Arial"/>
        </w:rPr>
        <w:t>, so the total for 10 books is $149.95.</w:t>
      </w:r>
    </w:p>
    <w:p w14:paraId="052D7E29" w14:textId="388F78CE" w:rsidR="00F64F2F" w:rsidRDefault="00F64F2F" w:rsidP="00F64F2F">
      <w:pPr>
        <w:spacing w:before="100" w:beforeAutospacing="1" w:after="240"/>
        <w:rPr>
          <w:rFonts w:ascii="Arial" w:hAnsi="Arial" w:cs="Arial"/>
        </w:rPr>
      </w:pPr>
      <w:r>
        <w:rPr>
          <w:rFonts w:ascii="Arial" w:hAnsi="Arial" w:cs="Arial"/>
        </w:rPr>
        <w:t xml:space="preserve">This is to encourage you to do more business and build a closer relation with your clients as the book will help you close cases after your clients read it.  As you already know, the English version is a National Best Seller. </w:t>
      </w:r>
      <w:r>
        <w:rPr>
          <w:rFonts w:ascii="Arial" w:hAnsi="Arial" w:cs="Arial"/>
        </w:rPr>
        <w:br/>
      </w:r>
      <w:r>
        <w:rPr>
          <w:noProof/>
        </w:rPr>
        <w:drawing>
          <wp:inline distT="0" distB="0" distL="0" distR="0" wp14:anchorId="1C42B9DA" wp14:editId="0306D7BF">
            <wp:extent cx="5200650" cy="4181475"/>
            <wp:effectExtent l="0" t="0" r="0" b="9525"/>
            <wp:docPr id="1" name="Picture 1" descr="cid:image003.jpg@01D5DA7D.1118C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5DA7D.1118C1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200650" cy="4181475"/>
                    </a:xfrm>
                    <a:prstGeom prst="rect">
                      <a:avLst/>
                    </a:prstGeom>
                    <a:noFill/>
                    <a:ln>
                      <a:noFill/>
                    </a:ln>
                  </pic:spPr>
                </pic:pic>
              </a:graphicData>
            </a:graphic>
          </wp:inline>
        </w:drawing>
      </w:r>
    </w:p>
    <w:p w14:paraId="3D4D9F92" w14:textId="77777777" w:rsidR="00F64F2F" w:rsidRDefault="00F64F2F" w:rsidP="00F64F2F">
      <w:pPr>
        <w:spacing w:before="100" w:beforeAutospacing="1" w:after="100" w:afterAutospacing="1"/>
        <w:rPr>
          <w:rFonts w:ascii="Arial" w:hAnsi="Arial" w:cs="Arial"/>
          <w:color w:val="002060"/>
        </w:rPr>
      </w:pPr>
    </w:p>
    <w:p w14:paraId="65EF721D" w14:textId="77777777" w:rsidR="00F64F2F" w:rsidRDefault="00F64F2F" w:rsidP="00F64F2F">
      <w:pPr>
        <w:spacing w:after="75" w:line="300" w:lineRule="atLeast"/>
        <w:rPr>
          <w:rFonts w:ascii="Arial" w:hAnsi="Arial" w:cs="Arial"/>
          <w:color w:val="0070C0"/>
        </w:rPr>
      </w:pPr>
      <w:r>
        <w:rPr>
          <w:rFonts w:ascii="Arial" w:hAnsi="Arial" w:cs="Arial"/>
          <w:b/>
          <w:bCs/>
          <w:color w:val="0070C0"/>
          <w:sz w:val="36"/>
          <w:szCs w:val="36"/>
        </w:rPr>
        <w:lastRenderedPageBreak/>
        <w:t>Canada Life New Illustration (4.2) effective February 24</w:t>
      </w:r>
      <w:r>
        <w:rPr>
          <w:rFonts w:ascii="Arial" w:hAnsi="Arial" w:cs="Arial"/>
          <w:b/>
          <w:bCs/>
          <w:color w:val="0070C0"/>
          <w:sz w:val="36"/>
          <w:szCs w:val="36"/>
          <w:vertAlign w:val="superscript"/>
        </w:rPr>
        <w:t>th</w:t>
      </w:r>
      <w:r>
        <w:rPr>
          <w:rFonts w:ascii="Arial" w:hAnsi="Arial" w:cs="Arial"/>
          <w:b/>
          <w:bCs/>
          <w:color w:val="0070C0"/>
          <w:sz w:val="36"/>
          <w:szCs w:val="36"/>
        </w:rPr>
        <w:t>, 2020</w:t>
      </w:r>
    </w:p>
    <w:p w14:paraId="2DF9A6B7" w14:textId="77777777" w:rsidR="00F64F2F" w:rsidRDefault="00F64F2F" w:rsidP="00F64F2F">
      <w:pPr>
        <w:pStyle w:val="NormalWeb"/>
        <w:rPr>
          <w:rFonts w:ascii="Arial" w:hAnsi="Arial" w:cs="Arial"/>
        </w:rPr>
      </w:pPr>
      <w:r>
        <w:rPr>
          <w:rFonts w:ascii="Arial" w:hAnsi="Arial" w:cs="Arial"/>
        </w:rPr>
        <w:t>Check out the new illustration (4.2) and download it from the page here: </w:t>
      </w:r>
      <w:hyperlink r:id="rId18" w:history="1">
        <w:r>
          <w:rPr>
            <w:rStyle w:val="Hyperlink"/>
            <w:rFonts w:ascii="Arial" w:hAnsi="Arial" w:cs="Arial"/>
            <w:b/>
            <w:bCs/>
          </w:rPr>
          <w:t>Concourse Direct</w:t>
        </w:r>
      </w:hyperlink>
      <w:r>
        <w:rPr>
          <w:lang w:val="en-US"/>
        </w:rPr>
        <w:t xml:space="preserve"> </w:t>
      </w:r>
      <w:r>
        <w:rPr>
          <w:rFonts w:ascii="Arial" w:hAnsi="Arial" w:cs="Arial"/>
          <w:b/>
          <w:bCs/>
        </w:rPr>
        <w:t>(see page 1 for the link to the illustration program)</w:t>
      </w:r>
      <w:r>
        <w:rPr>
          <w:rFonts w:ascii="Arial" w:hAnsi="Arial" w:cs="Arial"/>
        </w:rPr>
        <w:t>.</w:t>
      </w:r>
    </w:p>
    <w:p w14:paraId="5D7D8EB3" w14:textId="77777777" w:rsidR="00F64F2F" w:rsidRDefault="00F64F2F" w:rsidP="00F64F2F">
      <w:pPr>
        <w:pStyle w:val="NormalWeb"/>
      </w:pPr>
      <w:r>
        <w:rPr>
          <w:rFonts w:ascii="Arial" w:hAnsi="Arial" w:cs="Arial"/>
        </w:rPr>
        <w:t>Ask wholesaler, Carol Ng, for more details at </w:t>
      </w:r>
      <w:hyperlink r:id="rId19" w:history="1">
        <w:r>
          <w:rPr>
            <w:rStyle w:val="Hyperlink"/>
            <w:rFonts w:ascii="Arial" w:hAnsi="Arial" w:cs="Arial"/>
            <w:lang w:val="en-US"/>
          </w:rPr>
          <w:t>Carol.Ng@CanadaLife.com</w:t>
        </w:r>
      </w:hyperlink>
      <w:r>
        <w:rPr>
          <w:rFonts w:ascii="Arial" w:hAnsi="Arial" w:cs="Arial"/>
          <w:u w:val="single"/>
          <w:lang w:val="en-US"/>
        </w:rPr>
        <w:t xml:space="preserve"> </w:t>
      </w:r>
      <w:r>
        <w:rPr>
          <w:rFonts w:ascii="Arial" w:hAnsi="Arial" w:cs="Arial"/>
        </w:rPr>
        <w:t>or </w:t>
      </w:r>
      <w:hyperlink r:id="rId20" w:history="1">
        <w:r>
          <w:rPr>
            <w:rStyle w:val="Hyperlink"/>
            <w:rFonts w:ascii="Arial" w:hAnsi="Arial" w:cs="Arial"/>
            <w:color w:val="auto"/>
            <w:u w:val="none"/>
          </w:rPr>
          <w:t>(604)377-7203</w:t>
        </w:r>
      </w:hyperlink>
      <w:r>
        <w:t>.</w:t>
      </w:r>
    </w:p>
    <w:p w14:paraId="34D84929" w14:textId="77777777" w:rsidR="00F64F2F" w:rsidRDefault="00F64F2F" w:rsidP="00F64F2F">
      <w:pPr>
        <w:spacing w:before="100" w:beforeAutospacing="1" w:after="100" w:afterAutospacing="1"/>
        <w:rPr>
          <w:rFonts w:ascii="Arial" w:hAnsi="Arial" w:cs="Arial"/>
          <w:color w:val="002060"/>
        </w:rPr>
      </w:pPr>
    </w:p>
    <w:p w14:paraId="687B8574" w14:textId="77777777" w:rsidR="00F64F2F" w:rsidRDefault="00F64F2F" w:rsidP="00F64F2F">
      <w:pPr>
        <w:spacing w:before="100" w:beforeAutospacing="1" w:after="100" w:afterAutospacing="1"/>
      </w:pPr>
      <w:r>
        <w:rPr>
          <w:rFonts w:ascii="Arial" w:hAnsi="Arial" w:cs="Arial"/>
          <w:b/>
          <w:bCs/>
          <w:color w:val="0070C0"/>
          <w:sz w:val="36"/>
          <w:szCs w:val="36"/>
        </w:rPr>
        <w:t>RRSP Deadline Reminder – March 2</w:t>
      </w:r>
      <w:r>
        <w:rPr>
          <w:rFonts w:ascii="Arial" w:hAnsi="Arial" w:cs="Arial"/>
          <w:b/>
          <w:bCs/>
          <w:color w:val="0070C0"/>
          <w:sz w:val="36"/>
          <w:szCs w:val="36"/>
          <w:vertAlign w:val="superscript"/>
        </w:rPr>
        <w:t>nd</w:t>
      </w:r>
      <w:r>
        <w:rPr>
          <w:rFonts w:ascii="Arial" w:hAnsi="Arial" w:cs="Arial"/>
          <w:b/>
          <w:bCs/>
          <w:color w:val="0070C0"/>
          <w:sz w:val="36"/>
          <w:szCs w:val="36"/>
        </w:rPr>
        <w:t>, 2020</w:t>
      </w:r>
    </w:p>
    <w:p w14:paraId="65BBB1FE" w14:textId="77777777" w:rsidR="00F64F2F" w:rsidRDefault="00F64F2F" w:rsidP="00F64F2F">
      <w:pPr>
        <w:spacing w:before="100" w:beforeAutospacing="1" w:after="100" w:afterAutospacing="1"/>
        <w:rPr>
          <w:rFonts w:ascii="Arial" w:hAnsi="Arial" w:cs="Arial"/>
        </w:rPr>
      </w:pPr>
      <w:r>
        <w:rPr>
          <w:rFonts w:ascii="Arial" w:hAnsi="Arial" w:cs="Arial"/>
        </w:rPr>
        <w:t xml:space="preserve">Please be reminded that all RRSP business must be signed and dated by </w:t>
      </w:r>
      <w:r>
        <w:rPr>
          <w:rFonts w:ascii="Arial" w:hAnsi="Arial" w:cs="Arial"/>
          <w:b/>
          <w:bCs/>
        </w:rPr>
        <w:t>March 2</w:t>
      </w:r>
      <w:r>
        <w:rPr>
          <w:rFonts w:ascii="Arial" w:hAnsi="Arial" w:cs="Arial"/>
          <w:b/>
          <w:bCs/>
          <w:vertAlign w:val="superscript"/>
        </w:rPr>
        <w:t>nd</w:t>
      </w:r>
      <w:r>
        <w:rPr>
          <w:rFonts w:ascii="Arial" w:hAnsi="Arial" w:cs="Arial"/>
          <w:b/>
          <w:bCs/>
        </w:rPr>
        <w:t>, 2020</w:t>
      </w:r>
      <w:r>
        <w:rPr>
          <w:rFonts w:ascii="Arial" w:hAnsi="Arial" w:cs="Arial"/>
        </w:rPr>
        <w:t xml:space="preserve">, and received by the office </w:t>
      </w:r>
      <w:r>
        <w:rPr>
          <w:rFonts w:ascii="Arial" w:hAnsi="Arial" w:cs="Arial"/>
          <w:b/>
          <w:bCs/>
          <w:u w:val="single"/>
        </w:rPr>
        <w:t>by 9:30am on March 3</w:t>
      </w:r>
      <w:r>
        <w:rPr>
          <w:rFonts w:ascii="Arial" w:hAnsi="Arial" w:cs="Arial"/>
          <w:b/>
          <w:bCs/>
          <w:u w:val="single"/>
          <w:vertAlign w:val="superscript"/>
        </w:rPr>
        <w:t>rd</w:t>
      </w:r>
      <w:r>
        <w:rPr>
          <w:rFonts w:ascii="Arial" w:hAnsi="Arial" w:cs="Arial"/>
          <w:b/>
          <w:bCs/>
          <w:u w:val="single"/>
        </w:rPr>
        <w:t>, 2020</w:t>
      </w:r>
      <w:r>
        <w:rPr>
          <w:rFonts w:ascii="Arial" w:hAnsi="Arial" w:cs="Arial"/>
        </w:rPr>
        <w:t xml:space="preserve">, to count towards the contribution for 2019.  Feel free to ask your specific coordinator or e-mail </w:t>
      </w:r>
      <w:hyperlink r:id="rId21" w:history="1">
        <w:r>
          <w:rPr>
            <w:rStyle w:val="Hyperlink"/>
            <w:rFonts w:ascii="Arial" w:hAnsi="Arial" w:cs="Arial"/>
          </w:rPr>
          <w:t>process@wayfinancial.ca</w:t>
        </w:r>
      </w:hyperlink>
      <w:r>
        <w:rPr>
          <w:rFonts w:ascii="Arial" w:hAnsi="Arial" w:cs="Arial"/>
        </w:rPr>
        <w:t xml:space="preserve"> if you have any question.  </w:t>
      </w:r>
    </w:p>
    <w:p w14:paraId="6CA84AF7" w14:textId="77777777" w:rsidR="00F64F2F" w:rsidRDefault="00F64F2F" w:rsidP="00F64F2F">
      <w:pPr>
        <w:spacing w:before="100" w:beforeAutospacing="1" w:after="100" w:afterAutospacing="1"/>
        <w:rPr>
          <w:rFonts w:ascii="Arial" w:hAnsi="Arial" w:cs="Arial"/>
          <w:color w:val="002060"/>
        </w:rPr>
      </w:pPr>
    </w:p>
    <w:p w14:paraId="0F50E2F0" w14:textId="77777777" w:rsidR="00F64F2F" w:rsidRDefault="00F64F2F" w:rsidP="00F64F2F">
      <w:pPr>
        <w:rPr>
          <w:rFonts w:ascii="Arial" w:hAnsi="Arial" w:cs="Arial"/>
          <w:b/>
          <w:bCs/>
          <w:color w:val="4472C4"/>
          <w:sz w:val="36"/>
          <w:szCs w:val="36"/>
        </w:rPr>
      </w:pPr>
      <w:r>
        <w:rPr>
          <w:rFonts w:ascii="Arial" w:hAnsi="Arial" w:cs="Arial"/>
          <w:b/>
          <w:bCs/>
          <w:color w:val="4472C4"/>
          <w:sz w:val="36"/>
          <w:szCs w:val="36"/>
        </w:rPr>
        <w:t>News from the Insurance Council of British Columbia</w:t>
      </w:r>
    </w:p>
    <w:p w14:paraId="2D1ED8BF" w14:textId="77777777" w:rsidR="00F64F2F" w:rsidRDefault="00F64F2F" w:rsidP="00F64F2F">
      <w:pPr>
        <w:pStyle w:val="NormalWeb"/>
        <w:spacing w:line="210" w:lineRule="atLeast"/>
        <w:rPr>
          <w:rStyle w:val="Strong"/>
          <w:color w:val="00B0F0"/>
          <w:sz w:val="28"/>
          <w:szCs w:val="28"/>
          <w:lang w:val="en-US"/>
        </w:rPr>
      </w:pPr>
      <w:r>
        <w:rPr>
          <w:rStyle w:val="Strong"/>
          <w:rFonts w:ascii="Arial" w:hAnsi="Arial" w:cs="Arial"/>
          <w:color w:val="00B0F0"/>
          <w:sz w:val="28"/>
          <w:szCs w:val="28"/>
        </w:rPr>
        <w:t>Preparing for Annual Filing 2020</w:t>
      </w:r>
    </w:p>
    <w:p w14:paraId="136DDCC6" w14:textId="77777777" w:rsidR="00F64F2F" w:rsidRDefault="00F64F2F" w:rsidP="00F64F2F">
      <w:pPr>
        <w:pStyle w:val="NormalWeb"/>
        <w:spacing w:line="210" w:lineRule="atLeast"/>
        <w:rPr>
          <w:rFonts w:ascii="Arial" w:hAnsi="Arial" w:cs="Arial"/>
          <w:color w:val="010101"/>
        </w:rPr>
      </w:pPr>
      <w:r>
        <w:rPr>
          <w:rFonts w:ascii="Arial" w:hAnsi="Arial" w:cs="Arial"/>
          <w:color w:val="010101"/>
          <w:lang w:val="en-US"/>
        </w:rPr>
        <w:t xml:space="preserve">The annual filing fee will be announced </w:t>
      </w:r>
      <w:r>
        <w:rPr>
          <w:rFonts w:ascii="Arial" w:hAnsi="Arial" w:cs="Arial"/>
          <w:color w:val="002060"/>
          <w:lang w:val="en-US"/>
        </w:rPr>
        <w:t>in March</w:t>
      </w:r>
      <w:r>
        <w:rPr>
          <w:rFonts w:ascii="Arial" w:hAnsi="Arial" w:cs="Arial"/>
          <w:color w:val="010101"/>
          <w:lang w:val="en-US"/>
        </w:rPr>
        <w:t xml:space="preserve">, and filing will officially open on </w:t>
      </w:r>
      <w:r>
        <w:rPr>
          <w:rStyle w:val="Strong"/>
          <w:rFonts w:ascii="Arial" w:hAnsi="Arial" w:cs="Arial"/>
          <w:color w:val="010101"/>
          <w:lang w:val="en-US"/>
        </w:rPr>
        <w:t>April 1</w:t>
      </w:r>
      <w:r>
        <w:rPr>
          <w:rStyle w:val="Strong"/>
          <w:rFonts w:ascii="Arial" w:hAnsi="Arial" w:cs="Arial"/>
          <w:color w:val="002060"/>
          <w:vertAlign w:val="superscript"/>
          <w:lang w:val="en-US"/>
        </w:rPr>
        <w:t>st</w:t>
      </w:r>
      <w:r>
        <w:rPr>
          <w:rStyle w:val="Strong"/>
          <w:rFonts w:ascii="Arial" w:hAnsi="Arial" w:cs="Arial"/>
          <w:color w:val="010101"/>
          <w:lang w:val="en-US"/>
        </w:rPr>
        <w:t>, 2020</w:t>
      </w:r>
      <w:r>
        <w:rPr>
          <w:rFonts w:ascii="Arial" w:hAnsi="Arial" w:cs="Arial"/>
          <w:color w:val="010101"/>
          <w:lang w:val="en-US"/>
        </w:rPr>
        <w:t xml:space="preserve">. </w:t>
      </w:r>
      <w:hyperlink r:id="rId22" w:history="1">
        <w:r>
          <w:rPr>
            <w:rStyle w:val="Hyperlink"/>
            <w:rFonts w:ascii="Arial" w:hAnsi="Arial" w:cs="Arial"/>
            <w:color w:val="670416"/>
            <w:lang w:val="en-US"/>
          </w:rPr>
          <w:t>Licensees are encouraged to update their contact information</w:t>
        </w:r>
      </w:hyperlink>
      <w:r>
        <w:rPr>
          <w:rFonts w:ascii="Arial" w:hAnsi="Arial" w:cs="Arial"/>
          <w:color w:val="010101"/>
          <w:lang w:val="en-US"/>
        </w:rPr>
        <w:t xml:space="preserve"> via the online portal so that they can receive annual filing communication from Council</w:t>
      </w:r>
      <w:r>
        <w:rPr>
          <w:rFonts w:ascii="Arial" w:hAnsi="Arial" w:cs="Arial"/>
          <w:color w:val="002060"/>
          <w:lang w:val="en-US"/>
        </w:rPr>
        <w:t>.</w:t>
      </w:r>
    </w:p>
    <w:p w14:paraId="78BB530C" w14:textId="77777777" w:rsidR="00F64F2F" w:rsidRDefault="00F64F2F" w:rsidP="00F64F2F">
      <w:pPr>
        <w:pStyle w:val="NormalWeb"/>
        <w:spacing w:line="210" w:lineRule="atLeast"/>
        <w:rPr>
          <w:rFonts w:ascii="Arial" w:hAnsi="Arial" w:cs="Arial"/>
          <w:color w:val="010101"/>
        </w:rPr>
      </w:pPr>
      <w:r>
        <w:rPr>
          <w:rStyle w:val="Strong"/>
          <w:rFonts w:ascii="Arial" w:hAnsi="Arial" w:cs="Arial"/>
          <w:color w:val="00B0F0"/>
          <w:sz w:val="28"/>
          <w:szCs w:val="28"/>
        </w:rPr>
        <w:t>Disciplinary Decisions</w:t>
      </w:r>
    </w:p>
    <w:p w14:paraId="456DD943" w14:textId="77777777" w:rsidR="00F64F2F" w:rsidRDefault="00F64F2F" w:rsidP="00F64F2F">
      <w:pPr>
        <w:pStyle w:val="NormalWeb"/>
        <w:spacing w:line="210" w:lineRule="atLeast"/>
        <w:rPr>
          <w:rFonts w:ascii="Arial" w:hAnsi="Arial" w:cs="Arial"/>
          <w:color w:val="010101"/>
        </w:rPr>
      </w:pPr>
      <w:hyperlink r:id="rId23" w:tgtFrame="_blank" w:history="1">
        <w:r>
          <w:rPr>
            <w:rStyle w:val="Hyperlink"/>
            <w:rFonts w:ascii="Arial" w:hAnsi="Arial" w:cs="Arial"/>
            <w:color w:val="670416"/>
          </w:rPr>
          <w:t>Loretta Lai</w:t>
        </w:r>
      </w:hyperlink>
      <w:r>
        <w:rPr>
          <w:rFonts w:ascii="Arial" w:hAnsi="Arial" w:cs="Arial"/>
          <w:color w:val="010101"/>
          <w:lang w:val="en-US"/>
        </w:rPr>
        <w:t xml:space="preserve"> </w:t>
      </w:r>
      <w:r>
        <w:rPr>
          <w:rFonts w:ascii="Arial" w:hAnsi="Arial" w:cs="Arial"/>
          <w:color w:val="010101"/>
        </w:rPr>
        <w:t>was subject to a condition on her life insurance licence following a October 26, 2016, order by the Insurance Council requiring her to only conduct insurance activities under direct supervision of a qualified life agent until certain proceedings by the BC Securities Commission (BCSC) were complete and had been subsequently considered by the Insurance Council. BCSC concluded its investigation with no findings against the licensee. However, the licensee’s spouse, a former Insurance Council licensee, was implicated and subsequently found liable by the BCSC. The spouse’s misconduct involved an insurance agency of which the licensee was both nominee and director at the material times.</w:t>
      </w:r>
    </w:p>
    <w:p w14:paraId="2234BA61" w14:textId="77777777" w:rsidR="00F64F2F" w:rsidRDefault="00F64F2F" w:rsidP="00F64F2F">
      <w:pPr>
        <w:pStyle w:val="NormalWeb"/>
        <w:spacing w:line="210" w:lineRule="atLeast"/>
        <w:rPr>
          <w:rFonts w:ascii="Arial" w:hAnsi="Arial" w:cs="Arial"/>
          <w:color w:val="010101"/>
        </w:rPr>
      </w:pPr>
      <w:r>
        <w:rPr>
          <w:rFonts w:ascii="Arial" w:hAnsi="Arial" w:cs="Arial"/>
          <w:color w:val="010101"/>
        </w:rPr>
        <w:t xml:space="preserve">After considering the matter, the Insurance Council ordered that the supervision condition imposed on the licensee’s life licence be removed and imposed new conditions prohibiting the licensee from acting as a supervisor for a period of two years and permanently prohibiting her from being or acting as a nominee of any agency, and/or an officer, director, or shareholder of any corporation licensed with the Insurance Council of BC. </w:t>
      </w:r>
    </w:p>
    <w:p w14:paraId="5BDEE950" w14:textId="77777777" w:rsidR="00F64F2F" w:rsidRDefault="00F64F2F" w:rsidP="00F64F2F">
      <w:pPr>
        <w:pStyle w:val="NormalWeb"/>
        <w:spacing w:line="210" w:lineRule="atLeast"/>
        <w:rPr>
          <w:rFonts w:ascii="Arial" w:hAnsi="Arial" w:cs="Arial"/>
          <w:color w:val="010101"/>
          <w:lang w:val="en-US"/>
        </w:rPr>
      </w:pPr>
      <w:r>
        <w:rPr>
          <w:rFonts w:ascii="Arial" w:hAnsi="Arial" w:cs="Arial"/>
          <w:color w:val="010101"/>
          <w:lang w:val="en-US"/>
        </w:rPr>
        <w:t xml:space="preserve">See </w:t>
      </w:r>
      <w:r>
        <w:rPr>
          <w:rFonts w:ascii="Arial" w:hAnsi="Arial" w:cs="Arial"/>
          <w:color w:val="002060"/>
          <w:lang w:val="en-US"/>
        </w:rPr>
        <w:t>Council’s</w:t>
      </w:r>
      <w:r>
        <w:rPr>
          <w:rFonts w:ascii="Arial" w:hAnsi="Arial" w:cs="Arial"/>
          <w:color w:val="010101"/>
          <w:lang w:val="en-US"/>
        </w:rPr>
        <w:t xml:space="preserve"> website for the </w:t>
      </w:r>
      <w:hyperlink r:id="rId24" w:tgtFrame="_blank" w:history="1">
        <w:r>
          <w:rPr>
            <w:rStyle w:val="Hyperlink"/>
            <w:rFonts w:ascii="Arial" w:hAnsi="Arial" w:cs="Arial"/>
            <w:color w:val="670416"/>
            <w:lang w:val="en-US"/>
          </w:rPr>
          <w:t>full list of disciplinary decisions</w:t>
        </w:r>
      </w:hyperlink>
      <w:r>
        <w:rPr>
          <w:rFonts w:ascii="Arial" w:hAnsi="Arial" w:cs="Arial"/>
          <w:color w:val="010101"/>
          <w:lang w:val="en-US"/>
        </w:rPr>
        <w:t>.</w:t>
      </w:r>
    </w:p>
    <w:p w14:paraId="11A9863F" w14:textId="77777777" w:rsidR="00F64F2F" w:rsidRDefault="00F64F2F" w:rsidP="00F64F2F">
      <w:pPr>
        <w:pStyle w:val="NormalWeb"/>
        <w:spacing w:line="210" w:lineRule="atLeast"/>
        <w:rPr>
          <w:rFonts w:ascii="Arial" w:hAnsi="Arial" w:cs="Arial"/>
          <w:lang w:val="en-US"/>
        </w:rPr>
      </w:pPr>
    </w:p>
    <w:p w14:paraId="2F8FCCBF" w14:textId="77777777" w:rsidR="00F64F2F" w:rsidRDefault="00F64F2F" w:rsidP="00F64F2F">
      <w:pPr>
        <w:spacing w:before="100" w:beforeAutospacing="1" w:after="240"/>
        <w:rPr>
          <w:rFonts w:ascii="Arial" w:hAnsi="Arial" w:cs="Arial"/>
          <w:b/>
          <w:bCs/>
          <w:color w:val="2F5597"/>
          <w:sz w:val="36"/>
          <w:szCs w:val="36"/>
        </w:rPr>
      </w:pPr>
      <w:r>
        <w:rPr>
          <w:rFonts w:ascii="Arial" w:hAnsi="Arial" w:cs="Arial"/>
          <w:b/>
          <w:bCs/>
          <w:color w:val="0070C0"/>
          <w:sz w:val="36"/>
          <w:szCs w:val="36"/>
        </w:rPr>
        <w:t>Events Schedule – March</w:t>
      </w:r>
      <w:r>
        <w:rPr>
          <w:rFonts w:ascii="Arial" w:hAnsi="Arial" w:cs="Arial"/>
          <w:b/>
          <w:bCs/>
          <w:color w:val="002060"/>
          <w:sz w:val="36"/>
          <w:szCs w:val="36"/>
        </w:rPr>
        <w:t xml:space="preserve"> </w:t>
      </w:r>
      <w:r>
        <w:rPr>
          <w:rFonts w:ascii="Arial" w:hAnsi="Arial" w:cs="Arial"/>
          <w:b/>
          <w:bCs/>
          <w:color w:val="0070C0"/>
          <w:sz w:val="36"/>
          <w:szCs w:val="36"/>
        </w:rPr>
        <w:t>(updated)</w:t>
      </w:r>
    </w:p>
    <w:p w14:paraId="3AAE7528" w14:textId="77777777" w:rsidR="00F64F2F" w:rsidRDefault="00F64F2F" w:rsidP="00F64F2F">
      <w:pPr>
        <w:spacing w:before="100" w:beforeAutospacing="1" w:after="240"/>
        <w:rPr>
          <w:rFonts w:ascii="Arial" w:hAnsi="Arial" w:cs="Arial"/>
        </w:rPr>
      </w:pPr>
      <w:r>
        <w:rPr>
          <w:rFonts w:ascii="Arial" w:hAnsi="Arial" w:cs="Arial"/>
        </w:rPr>
        <w:t>The updated</w:t>
      </w:r>
      <w:r>
        <w:rPr>
          <w:rFonts w:ascii="Arial" w:hAnsi="Arial" w:cs="Arial"/>
          <w:color w:val="002060"/>
        </w:rPr>
        <w:t xml:space="preserve"> </w:t>
      </w:r>
      <w:r>
        <w:rPr>
          <w:rFonts w:ascii="Arial" w:hAnsi="Arial" w:cs="Arial"/>
        </w:rPr>
        <w:t>Events Schedule for March is attached for your reference.</w:t>
      </w:r>
    </w:p>
    <w:p w14:paraId="51D15B18" w14:textId="77777777" w:rsidR="00F64F2F" w:rsidRDefault="00F64F2F" w:rsidP="00F64F2F">
      <w:pPr>
        <w:spacing w:before="100" w:beforeAutospacing="1" w:after="240"/>
        <w:rPr>
          <w:rFonts w:ascii="Arial" w:hAnsi="Arial" w:cs="Arial"/>
        </w:rPr>
      </w:pPr>
    </w:p>
    <w:p w14:paraId="006F99C3" w14:textId="77777777" w:rsidR="00A619E4" w:rsidRDefault="00A619E4"/>
    <w:sectPr w:rsidR="00A619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003BD7"/>
    <w:multiLevelType w:val="hybridMultilevel"/>
    <w:tmpl w:val="1A78C024"/>
    <w:lvl w:ilvl="0" w:tplc="6414CA72">
      <w:start w:val="20"/>
      <w:numFmt w:val="bullet"/>
      <w:lvlText w:val="-"/>
      <w:lvlJc w:val="left"/>
      <w:pPr>
        <w:ind w:left="720" w:hanging="360"/>
      </w:pPr>
      <w:rPr>
        <w:rFonts w:ascii="Arial" w:eastAsia="DengXi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2F"/>
    <w:rsid w:val="00A619E4"/>
    <w:rsid w:val="00F64F2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E675E"/>
  <w15:chartTrackingRefBased/>
  <w15:docId w15:val="{29DD27B3-920C-4B98-B96F-8BBFCDFB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2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4F2F"/>
    <w:rPr>
      <w:color w:val="0563C1"/>
      <w:u w:val="single"/>
    </w:rPr>
  </w:style>
  <w:style w:type="paragraph" w:styleId="NormalWeb">
    <w:name w:val="Normal (Web)"/>
    <w:basedOn w:val="Normal"/>
    <w:uiPriority w:val="99"/>
    <w:semiHidden/>
    <w:unhideWhenUsed/>
    <w:rsid w:val="00F64F2F"/>
    <w:pPr>
      <w:spacing w:before="100" w:beforeAutospacing="1" w:after="100" w:afterAutospacing="1"/>
    </w:pPr>
  </w:style>
  <w:style w:type="paragraph" w:styleId="ListParagraph">
    <w:name w:val="List Paragraph"/>
    <w:basedOn w:val="Normal"/>
    <w:uiPriority w:val="34"/>
    <w:qFormat/>
    <w:rsid w:val="00F64F2F"/>
    <w:pPr>
      <w:ind w:left="720"/>
    </w:pPr>
  </w:style>
  <w:style w:type="character" w:styleId="Strong">
    <w:name w:val="Strong"/>
    <w:basedOn w:val="DefaultParagraphFont"/>
    <w:uiPriority w:val="22"/>
    <w:qFormat/>
    <w:rsid w:val="00F64F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0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5EB32.932BC8B0" TargetMode="External"/><Relationship Id="rId13" Type="http://schemas.openxmlformats.org/officeDocument/2006/relationships/image" Target="media/image4.jpeg"/><Relationship Id="rId18" Type="http://schemas.openxmlformats.org/officeDocument/2006/relationships/hyperlink" Target="https://repnet1.canadalife.com/public/stellent/groups/public/documents/S1_298504.doc?cid=eb||UL%20Reprice%20-%20Advisor%20Launch%20Email%20-%20Feb%2024%20@%201pm|DMO-528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rocess@wayfinancial.ca" TargetMode="External"/><Relationship Id="rId7" Type="http://schemas.openxmlformats.org/officeDocument/2006/relationships/image" Target="media/image2.jpeg"/><Relationship Id="rId12" Type="http://schemas.openxmlformats.org/officeDocument/2006/relationships/hyperlink" Target="mailto:rbciwwreq@rbc.com" TargetMode="External"/><Relationship Id="rId17" Type="http://schemas.openxmlformats.org/officeDocument/2006/relationships/image" Target="cid:image005.jpg@01D5EB32.932BC8B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tel:(604)377-7203" TargetMode="External"/><Relationship Id="rId1" Type="http://schemas.openxmlformats.org/officeDocument/2006/relationships/numbering" Target="numbering.xml"/><Relationship Id="rId6" Type="http://schemas.openxmlformats.org/officeDocument/2006/relationships/image" Target="cid:image001.jpg@01D5EB32.932BC8B0" TargetMode="External"/><Relationship Id="rId11" Type="http://schemas.openxmlformats.org/officeDocument/2006/relationships/hyperlink" Target="https://rbcteams.webex.com/rbcteams/onstage/g.php?MTID=ee03f52260103cd7295d2fa8998cdd6e7" TargetMode="External"/><Relationship Id="rId24" Type="http://schemas.openxmlformats.org/officeDocument/2006/relationships/hyperlink" Target="https://app.cyberimpact.com/click-tracking?ct=BzlqlFv9NuNi8wjot9xazz3K8l-w1IohjxA7_rAuA0TDwAYBJObEBDHTFLEZ-o_jiePXgBFCzs-hmMM2yd9CNauxizp2631GqH6mZStSRko~" TargetMode="External"/><Relationship Id="rId5" Type="http://schemas.openxmlformats.org/officeDocument/2006/relationships/image" Target="media/image1.jpeg"/><Relationship Id="rId15" Type="http://schemas.openxmlformats.org/officeDocument/2006/relationships/hyperlink" Target="mailto:Coordinator@yourqna.com" TargetMode="External"/><Relationship Id="rId23" Type="http://schemas.openxmlformats.org/officeDocument/2006/relationships/hyperlink" Target="https://app.cyberimpact.com/click-tracking?ct=JBFXolUU8biJQe0hbPNzee2yLYEgkzBt_YkwFQo5Gq02UncaVU4Wfc0OB9APn4DwdcLMJiheI4XWIUobpYxuKapL2a9c15NWvwSdEFbYHzo~" TargetMode="External"/><Relationship Id="rId10" Type="http://schemas.openxmlformats.org/officeDocument/2006/relationships/image" Target="cid:image007.jpg@01D5EB36.D01FE450" TargetMode="External"/><Relationship Id="rId19" Type="http://schemas.openxmlformats.org/officeDocument/2006/relationships/hyperlink" Target="mailto:Carol.Ng@CanadaLif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04.jpg@01D5EB32.932BC8B0" TargetMode="External"/><Relationship Id="rId22" Type="http://schemas.openxmlformats.org/officeDocument/2006/relationships/hyperlink" Target="https://app.cyberimpact.com/click-tracking?ct=9wsI_4AvEeQWxNs8kU-y8r3QoxRHl-Nhy8DRaF0bcm3USZ7b1QhBINpOZPfW08t-3t1kz_cgcUDak63vNlwZKm57Y1v0bBDWrY4HHN6-vq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Kingsley Ho</dc:creator>
  <cp:keywords/>
  <dc:description/>
  <cp:lastModifiedBy>Kingsley Ho</cp:lastModifiedBy>
  <cp:revision>1</cp:revision>
  <dcterms:created xsi:type="dcterms:W3CDTF">2020-05-20T08:50:00Z</dcterms:created>
  <dcterms:modified xsi:type="dcterms:W3CDTF">2020-05-20T08:55:00Z</dcterms:modified>
</cp:coreProperties>
</file>